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26" w:rsidRPr="002F3BB5" w:rsidRDefault="006F6C26" w:rsidP="006F6C26">
      <w:pPr>
        <w:jc w:val="center"/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>Embassy of India</w:t>
      </w:r>
    </w:p>
    <w:p w:rsidR="006F6C26" w:rsidRPr="002F3BB5" w:rsidRDefault="006F6C26" w:rsidP="006F6C26">
      <w:pPr>
        <w:jc w:val="center"/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>Beijing</w:t>
      </w:r>
    </w:p>
    <w:p w:rsidR="006F6C26" w:rsidRPr="002F3BB5" w:rsidRDefault="006F6C26">
      <w:pPr>
        <w:rPr>
          <w:rFonts w:ascii="Tahoma" w:hAnsi="Tahoma" w:cs="Tahoma"/>
          <w:sz w:val="24"/>
          <w:szCs w:val="24"/>
        </w:rPr>
      </w:pPr>
    </w:p>
    <w:p w:rsidR="000E22C4" w:rsidRPr="002F3BB5" w:rsidRDefault="000E22C4" w:rsidP="006F6C26">
      <w:pPr>
        <w:jc w:val="center"/>
        <w:rPr>
          <w:rFonts w:ascii="Tahoma" w:hAnsi="Tahoma" w:cs="Tahoma"/>
          <w:sz w:val="24"/>
          <w:szCs w:val="24"/>
        </w:rPr>
      </w:pPr>
    </w:p>
    <w:p w:rsidR="00194D79" w:rsidRPr="002F3BB5" w:rsidRDefault="006F6C26" w:rsidP="006F6C26">
      <w:pPr>
        <w:jc w:val="center"/>
        <w:rPr>
          <w:rFonts w:ascii="Tahoma" w:hAnsi="Tahoma" w:cs="Tahoma"/>
          <w:b/>
          <w:sz w:val="24"/>
          <w:szCs w:val="24"/>
        </w:rPr>
      </w:pPr>
      <w:r w:rsidRPr="002F3BB5">
        <w:rPr>
          <w:rFonts w:ascii="Tahoma" w:hAnsi="Tahoma" w:cs="Tahoma"/>
          <w:b/>
          <w:sz w:val="24"/>
          <w:szCs w:val="24"/>
        </w:rPr>
        <w:t>ADDENDUM TO THE REQUEST FOR PROPOSAL</w:t>
      </w:r>
      <w:r w:rsidR="000E22C4" w:rsidRPr="002F3BB5">
        <w:rPr>
          <w:rFonts w:ascii="Tahoma" w:hAnsi="Tahoma" w:cs="Tahoma"/>
          <w:b/>
          <w:sz w:val="24"/>
          <w:szCs w:val="24"/>
        </w:rPr>
        <w:t xml:space="preserve"> (RFP)</w:t>
      </w:r>
    </w:p>
    <w:p w:rsidR="006F6C26" w:rsidRPr="002F3BB5" w:rsidRDefault="006F6C26" w:rsidP="006F6C26">
      <w:pPr>
        <w:jc w:val="center"/>
        <w:rPr>
          <w:rFonts w:ascii="Tahoma" w:hAnsi="Tahoma" w:cs="Tahoma"/>
          <w:sz w:val="24"/>
          <w:szCs w:val="24"/>
        </w:rPr>
      </w:pPr>
    </w:p>
    <w:p w:rsidR="006F6C26" w:rsidRPr="002F3BB5" w:rsidRDefault="006F6C26" w:rsidP="006F6C26">
      <w:pPr>
        <w:rPr>
          <w:rFonts w:ascii="Tahoma" w:hAnsi="Tahoma" w:cs="Tahoma"/>
          <w:sz w:val="24"/>
          <w:szCs w:val="24"/>
        </w:rPr>
      </w:pPr>
    </w:p>
    <w:p w:rsidR="000E22C4" w:rsidRPr="002F3BB5" w:rsidRDefault="000E22C4" w:rsidP="006F6C26">
      <w:pPr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>(Reference: Tender Notice for outsourcing of visa services floated by the Embassy of India, Beijing dated 31</w:t>
      </w:r>
      <w:r w:rsidRPr="002F3BB5">
        <w:rPr>
          <w:rFonts w:ascii="Tahoma" w:hAnsi="Tahoma" w:cs="Tahoma"/>
          <w:sz w:val="24"/>
          <w:szCs w:val="24"/>
          <w:vertAlign w:val="superscript"/>
        </w:rPr>
        <w:t>st</w:t>
      </w:r>
      <w:r w:rsidRPr="002F3BB5">
        <w:rPr>
          <w:rFonts w:ascii="Tahoma" w:hAnsi="Tahoma" w:cs="Tahoma"/>
          <w:sz w:val="24"/>
          <w:szCs w:val="24"/>
        </w:rPr>
        <w:t xml:space="preserve"> August 2016)</w:t>
      </w:r>
    </w:p>
    <w:p w:rsidR="000E22C4" w:rsidRPr="002F3BB5" w:rsidRDefault="000E22C4" w:rsidP="006F6C26">
      <w:pPr>
        <w:rPr>
          <w:rFonts w:ascii="Tahoma" w:hAnsi="Tahoma" w:cs="Tahoma"/>
          <w:sz w:val="24"/>
          <w:szCs w:val="24"/>
        </w:rPr>
      </w:pPr>
    </w:p>
    <w:p w:rsidR="006F6C26" w:rsidRPr="002F3BB5" w:rsidRDefault="006F6C26" w:rsidP="000E22C4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>The following addition may kindly be noted with respect to the R</w:t>
      </w:r>
      <w:r w:rsidR="000E22C4" w:rsidRPr="002F3BB5">
        <w:rPr>
          <w:rFonts w:ascii="Tahoma" w:hAnsi="Tahoma" w:cs="Tahoma"/>
          <w:sz w:val="24"/>
          <w:szCs w:val="24"/>
        </w:rPr>
        <w:t>equest for Proposal (R</w:t>
      </w:r>
      <w:r w:rsidRPr="002F3BB5">
        <w:rPr>
          <w:rFonts w:ascii="Tahoma" w:hAnsi="Tahoma" w:cs="Tahoma"/>
          <w:sz w:val="24"/>
          <w:szCs w:val="24"/>
        </w:rPr>
        <w:t>FP</w:t>
      </w:r>
      <w:r w:rsidR="000E22C4" w:rsidRPr="002F3BB5">
        <w:rPr>
          <w:rFonts w:ascii="Tahoma" w:hAnsi="Tahoma" w:cs="Tahoma"/>
          <w:sz w:val="24"/>
          <w:szCs w:val="24"/>
        </w:rPr>
        <w:t>)</w:t>
      </w:r>
      <w:r w:rsidRPr="002F3BB5">
        <w:rPr>
          <w:rFonts w:ascii="Tahoma" w:hAnsi="Tahoma" w:cs="Tahoma"/>
          <w:sz w:val="24"/>
          <w:szCs w:val="24"/>
        </w:rPr>
        <w:t xml:space="preserve"> published by the Embassy of India, Beijing on 31</w:t>
      </w:r>
      <w:r w:rsidRPr="002F3BB5">
        <w:rPr>
          <w:rFonts w:ascii="Tahoma" w:hAnsi="Tahoma" w:cs="Tahoma"/>
          <w:sz w:val="24"/>
          <w:szCs w:val="24"/>
          <w:vertAlign w:val="superscript"/>
        </w:rPr>
        <w:t>st</w:t>
      </w:r>
      <w:r w:rsidRPr="002F3BB5">
        <w:rPr>
          <w:rFonts w:ascii="Tahoma" w:hAnsi="Tahoma" w:cs="Tahoma"/>
          <w:sz w:val="24"/>
          <w:szCs w:val="24"/>
        </w:rPr>
        <w:t xml:space="preserve"> August 2016 for outsourcing of visa services of the Embassy of India in Beijing and </w:t>
      </w:r>
      <w:r w:rsidR="000E22C4" w:rsidRPr="002F3BB5">
        <w:rPr>
          <w:rFonts w:ascii="Tahoma" w:hAnsi="Tahoma" w:cs="Tahoma"/>
          <w:sz w:val="24"/>
          <w:szCs w:val="24"/>
        </w:rPr>
        <w:t xml:space="preserve">Consulates General of India in </w:t>
      </w:r>
      <w:r w:rsidRPr="002F3BB5">
        <w:rPr>
          <w:rFonts w:ascii="Tahoma" w:hAnsi="Tahoma" w:cs="Tahoma"/>
          <w:sz w:val="24"/>
          <w:szCs w:val="24"/>
        </w:rPr>
        <w:t xml:space="preserve">Guangzhou and Shanghai. </w:t>
      </w:r>
    </w:p>
    <w:p w:rsidR="006F6C26" w:rsidRPr="002F3BB5" w:rsidRDefault="006F6C26" w:rsidP="000E22C4">
      <w:pPr>
        <w:jc w:val="both"/>
        <w:rPr>
          <w:rFonts w:ascii="Tahoma" w:hAnsi="Tahoma" w:cs="Tahoma"/>
          <w:sz w:val="24"/>
          <w:szCs w:val="24"/>
        </w:rPr>
      </w:pPr>
    </w:p>
    <w:p w:rsidR="006F6C26" w:rsidRPr="002F3BB5" w:rsidRDefault="000E22C4" w:rsidP="000E22C4">
      <w:pPr>
        <w:jc w:val="both"/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>“</w:t>
      </w:r>
      <w:r w:rsidR="006F6C26" w:rsidRPr="002F3BB5">
        <w:rPr>
          <w:rFonts w:ascii="Tahoma" w:hAnsi="Tahoma" w:cs="Tahoma"/>
          <w:sz w:val="24"/>
          <w:szCs w:val="24"/>
        </w:rPr>
        <w:t>Clause X. VALUE ADDED SERVICES.</w:t>
      </w:r>
    </w:p>
    <w:p w:rsidR="000E22C4" w:rsidRPr="002F3BB5" w:rsidRDefault="006F6C26" w:rsidP="000E22C4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2F3BB5">
        <w:rPr>
          <w:rFonts w:ascii="Tahoma" w:hAnsi="Tahoma" w:cs="Tahoma"/>
          <w:sz w:val="24"/>
          <w:szCs w:val="24"/>
        </w:rPr>
        <w:t>Para 14.</w:t>
      </w:r>
      <w:proofErr w:type="gramEnd"/>
      <w:r w:rsidRPr="002F3BB5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F3BB5">
        <w:rPr>
          <w:rFonts w:ascii="Tahoma" w:hAnsi="Tahoma" w:cs="Tahoma"/>
          <w:sz w:val="24"/>
          <w:szCs w:val="24"/>
        </w:rPr>
        <w:t>a</w:t>
      </w:r>
      <w:proofErr w:type="gramEnd"/>
      <w:r w:rsidRPr="002F3BB5">
        <w:rPr>
          <w:rFonts w:ascii="Tahoma" w:hAnsi="Tahoma" w:cs="Tahoma"/>
          <w:sz w:val="24"/>
          <w:szCs w:val="24"/>
        </w:rPr>
        <w:t xml:space="preserve">. </w:t>
      </w:r>
    </w:p>
    <w:p w:rsidR="002F3BB5" w:rsidRPr="002F3BB5" w:rsidRDefault="00D30839" w:rsidP="002F3BB5">
      <w:pPr>
        <w:jc w:val="both"/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>S. No.</w:t>
      </w:r>
      <w:r w:rsidR="006F6C26" w:rsidRPr="002F3BB5">
        <w:rPr>
          <w:rFonts w:ascii="Tahoma" w:hAnsi="Tahoma" w:cs="Tahoma"/>
          <w:sz w:val="24"/>
          <w:szCs w:val="24"/>
        </w:rPr>
        <w:t xml:space="preserve"> viii. </w:t>
      </w:r>
      <w:r w:rsidRPr="002F3BB5">
        <w:rPr>
          <w:rFonts w:ascii="Tahoma" w:hAnsi="Tahoma" w:cs="Tahoma"/>
          <w:sz w:val="24"/>
          <w:szCs w:val="24"/>
        </w:rPr>
        <w:t xml:space="preserve">Filling of e-Tourist Visa Application </w:t>
      </w:r>
      <w:proofErr w:type="gramStart"/>
      <w:r w:rsidRPr="002F3BB5">
        <w:rPr>
          <w:rFonts w:ascii="Tahoma" w:hAnsi="Tahoma" w:cs="Tahoma"/>
          <w:sz w:val="24"/>
          <w:szCs w:val="24"/>
        </w:rPr>
        <w:t>Forms :</w:t>
      </w:r>
      <w:proofErr w:type="gramEnd"/>
      <w:r w:rsidR="000E22C4" w:rsidRPr="002F3BB5">
        <w:rPr>
          <w:rFonts w:ascii="Tahoma" w:hAnsi="Tahoma" w:cs="Tahoma"/>
          <w:sz w:val="24"/>
          <w:szCs w:val="24"/>
        </w:rPr>
        <w:t xml:space="preserve"> </w:t>
      </w:r>
      <w:r w:rsidRPr="002F3BB5">
        <w:rPr>
          <w:rFonts w:ascii="Tahoma" w:hAnsi="Tahoma" w:cs="Tahoma"/>
          <w:sz w:val="24"/>
          <w:szCs w:val="24"/>
        </w:rPr>
        <w:t>RMB 40.00 or equivalent to</w:t>
      </w:r>
    </w:p>
    <w:p w:rsidR="00D30839" w:rsidRPr="002F3BB5" w:rsidRDefault="00D30839" w:rsidP="002F3BB5">
      <w:pPr>
        <w:ind w:left="5040" w:firstLine="720"/>
        <w:jc w:val="both"/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F3BB5">
        <w:rPr>
          <w:rFonts w:ascii="Tahoma" w:hAnsi="Tahoma" w:cs="Tahoma"/>
          <w:sz w:val="24"/>
          <w:szCs w:val="24"/>
        </w:rPr>
        <w:t>service</w:t>
      </w:r>
      <w:proofErr w:type="gramEnd"/>
      <w:r w:rsidR="002F3BB5">
        <w:rPr>
          <w:rFonts w:ascii="Tahoma" w:hAnsi="Tahoma" w:cs="Tahoma"/>
          <w:sz w:val="24"/>
          <w:szCs w:val="24"/>
        </w:rPr>
        <w:t xml:space="preserve"> </w:t>
      </w:r>
      <w:r w:rsidRPr="002F3BB5">
        <w:rPr>
          <w:rFonts w:ascii="Tahoma" w:hAnsi="Tahoma" w:cs="Tahoma"/>
          <w:sz w:val="24"/>
          <w:szCs w:val="24"/>
        </w:rPr>
        <w:t>fee</w:t>
      </w:r>
      <w:r w:rsidR="000E22C4" w:rsidRPr="002F3BB5">
        <w:rPr>
          <w:rFonts w:ascii="Tahoma" w:hAnsi="Tahoma" w:cs="Tahoma"/>
          <w:sz w:val="24"/>
          <w:szCs w:val="24"/>
        </w:rPr>
        <w:t xml:space="preserve"> </w:t>
      </w:r>
      <w:r w:rsidRPr="002F3BB5">
        <w:rPr>
          <w:rFonts w:ascii="Tahoma" w:hAnsi="Tahoma" w:cs="Tahoma"/>
          <w:sz w:val="24"/>
          <w:szCs w:val="24"/>
        </w:rPr>
        <w:t xml:space="preserve"> whichever is less</w:t>
      </w:r>
    </w:p>
    <w:p w:rsidR="00D30839" w:rsidRPr="002F3BB5" w:rsidRDefault="00D30839" w:rsidP="000E22C4">
      <w:pPr>
        <w:jc w:val="both"/>
        <w:rPr>
          <w:rFonts w:ascii="Tahoma" w:hAnsi="Tahoma" w:cs="Tahoma"/>
          <w:sz w:val="24"/>
          <w:szCs w:val="24"/>
        </w:rPr>
      </w:pPr>
    </w:p>
    <w:p w:rsidR="000E22C4" w:rsidRPr="002F3BB5" w:rsidRDefault="00D30839" w:rsidP="000E22C4">
      <w:pPr>
        <w:jc w:val="both"/>
        <w:rPr>
          <w:rFonts w:ascii="Tahoma" w:hAnsi="Tahoma" w:cs="Tahoma"/>
          <w:i/>
          <w:sz w:val="24"/>
          <w:szCs w:val="24"/>
        </w:rPr>
      </w:pPr>
      <w:r w:rsidRPr="002F3BB5">
        <w:rPr>
          <w:rFonts w:ascii="Tahoma" w:hAnsi="Tahoma" w:cs="Tahoma"/>
          <w:i/>
          <w:sz w:val="24"/>
          <w:szCs w:val="24"/>
        </w:rPr>
        <w:t>Note: This item of VAS will be limited to filling up the official e</w:t>
      </w:r>
      <w:r w:rsidR="000E22C4" w:rsidRPr="002F3BB5">
        <w:rPr>
          <w:rFonts w:ascii="Tahoma" w:hAnsi="Tahoma" w:cs="Tahoma"/>
          <w:i/>
          <w:sz w:val="24"/>
          <w:szCs w:val="24"/>
        </w:rPr>
        <w:t>-</w:t>
      </w:r>
      <w:r w:rsidRPr="002F3BB5">
        <w:rPr>
          <w:rFonts w:ascii="Tahoma" w:hAnsi="Tahoma" w:cs="Tahoma"/>
          <w:i/>
          <w:sz w:val="24"/>
          <w:szCs w:val="24"/>
        </w:rPr>
        <w:t>T</w:t>
      </w:r>
      <w:r w:rsidR="000E22C4" w:rsidRPr="002F3BB5">
        <w:rPr>
          <w:rFonts w:ascii="Tahoma" w:hAnsi="Tahoma" w:cs="Tahoma"/>
          <w:i/>
          <w:sz w:val="24"/>
          <w:szCs w:val="24"/>
        </w:rPr>
        <w:t xml:space="preserve">ourist </w:t>
      </w:r>
      <w:r w:rsidR="002F3BB5" w:rsidRPr="002F3BB5">
        <w:rPr>
          <w:rFonts w:ascii="Tahoma" w:hAnsi="Tahoma" w:cs="Tahoma"/>
          <w:i/>
          <w:sz w:val="24"/>
          <w:szCs w:val="24"/>
        </w:rPr>
        <w:t xml:space="preserve">Visa </w:t>
      </w:r>
      <w:r w:rsidR="000E22C4" w:rsidRPr="002F3BB5">
        <w:rPr>
          <w:rFonts w:ascii="Tahoma" w:hAnsi="Tahoma" w:cs="Tahoma"/>
          <w:i/>
          <w:sz w:val="24"/>
          <w:szCs w:val="24"/>
        </w:rPr>
        <w:t xml:space="preserve">application </w:t>
      </w:r>
      <w:r w:rsidRPr="002F3BB5">
        <w:rPr>
          <w:rFonts w:ascii="Tahoma" w:hAnsi="Tahoma" w:cs="Tahoma"/>
          <w:i/>
          <w:sz w:val="24"/>
          <w:szCs w:val="24"/>
        </w:rPr>
        <w:t xml:space="preserve">forms (on MHA’s website) at the IVAC and not </w:t>
      </w:r>
      <w:r w:rsidR="000E22C4" w:rsidRPr="002F3BB5">
        <w:rPr>
          <w:rFonts w:ascii="Tahoma" w:hAnsi="Tahoma" w:cs="Tahoma"/>
          <w:i/>
          <w:sz w:val="24"/>
          <w:szCs w:val="24"/>
        </w:rPr>
        <w:t xml:space="preserve">on </w:t>
      </w:r>
      <w:r w:rsidRPr="002F3BB5">
        <w:rPr>
          <w:rFonts w:ascii="Tahoma" w:hAnsi="Tahoma" w:cs="Tahoma"/>
          <w:i/>
          <w:sz w:val="24"/>
          <w:szCs w:val="24"/>
        </w:rPr>
        <w:t>any other online platform run by the service provider.</w:t>
      </w:r>
      <w:r w:rsidR="000E22C4" w:rsidRPr="002F3BB5">
        <w:rPr>
          <w:rFonts w:ascii="Tahoma" w:hAnsi="Tahoma" w:cs="Tahoma"/>
          <w:i/>
          <w:sz w:val="24"/>
          <w:szCs w:val="24"/>
        </w:rPr>
        <w:t>”</w:t>
      </w:r>
    </w:p>
    <w:p w:rsidR="000E22C4" w:rsidRPr="002F3BB5" w:rsidRDefault="000E22C4" w:rsidP="006F6C26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0E22C4" w:rsidRPr="002F3BB5" w:rsidRDefault="000E22C4" w:rsidP="000E22C4">
      <w:pPr>
        <w:jc w:val="center"/>
        <w:rPr>
          <w:rFonts w:ascii="Tahoma" w:hAnsi="Tahoma" w:cs="Tahoma"/>
          <w:sz w:val="24"/>
          <w:szCs w:val="24"/>
        </w:rPr>
      </w:pPr>
    </w:p>
    <w:p w:rsidR="006F6C26" w:rsidRPr="002F3BB5" w:rsidRDefault="000E22C4" w:rsidP="000E22C4">
      <w:pPr>
        <w:jc w:val="center"/>
        <w:rPr>
          <w:rFonts w:ascii="Tahoma" w:hAnsi="Tahoma" w:cs="Tahoma"/>
          <w:sz w:val="24"/>
          <w:szCs w:val="24"/>
        </w:rPr>
      </w:pPr>
      <w:r w:rsidRPr="002F3BB5">
        <w:rPr>
          <w:rFonts w:ascii="Tahoma" w:hAnsi="Tahoma" w:cs="Tahoma"/>
          <w:sz w:val="24"/>
          <w:szCs w:val="24"/>
        </w:rPr>
        <w:t>*****</w:t>
      </w:r>
    </w:p>
    <w:p w:rsidR="006F6C26" w:rsidRPr="002F3BB5" w:rsidRDefault="006F6C26">
      <w:pPr>
        <w:rPr>
          <w:rFonts w:ascii="Tahoma" w:hAnsi="Tahoma" w:cs="Tahoma"/>
          <w:sz w:val="24"/>
          <w:szCs w:val="24"/>
        </w:rPr>
      </w:pPr>
    </w:p>
    <w:sectPr w:rsidR="006F6C26" w:rsidRPr="002F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26"/>
    <w:rsid w:val="000E22C4"/>
    <w:rsid w:val="00194D79"/>
    <w:rsid w:val="002F3BB5"/>
    <w:rsid w:val="006F6C26"/>
    <w:rsid w:val="00D30839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4</cp:revision>
  <cp:lastPrinted>2016-10-03T08:06:00Z</cp:lastPrinted>
  <dcterms:created xsi:type="dcterms:W3CDTF">2016-10-03T07:36:00Z</dcterms:created>
  <dcterms:modified xsi:type="dcterms:W3CDTF">2016-10-03T08:16:00Z</dcterms:modified>
</cp:coreProperties>
</file>